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5F7625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531494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proofErr w:type="gramEnd"/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48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01.03.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7;</w:t>
                            </w:r>
                          </w:p>
                          <w:p w:rsidR="005F7625" w:rsidRDefault="005F7625" w:rsidP="005B1B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07.07.2022 № 34; от 25.07.2022 № 40; от 01.09.2022 № 46: от 06.10.2022 № 55</w:t>
                            </w:r>
                            <w:r w:rsidR="00FB44D0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; от 20.10.2022 № 77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5F7625" w:rsidRPr="008F7763" w:rsidRDefault="005F7625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5F7625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531494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proofErr w:type="gramEnd"/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48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01.03.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7;</w:t>
                      </w:r>
                    </w:p>
                    <w:p w:rsidR="005F7625" w:rsidRDefault="005F7625" w:rsidP="005B1BA4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07.07.2022 № 34; от 25.07.2022 № 40; от 01.09.2022 № 46: от 06.10.2022 № 55</w:t>
                      </w:r>
                      <w:r w:rsidR="00FB44D0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; от 20.10.2022 № 77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5F7625" w:rsidRPr="008F7763" w:rsidRDefault="005F7625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821D1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2911"/>
        <w:gridCol w:w="2158"/>
        <w:gridCol w:w="1362"/>
        <w:gridCol w:w="218"/>
        <w:gridCol w:w="1059"/>
        <w:gridCol w:w="142"/>
        <w:gridCol w:w="1567"/>
        <w:gridCol w:w="278"/>
        <w:gridCol w:w="1564"/>
        <w:gridCol w:w="1580"/>
        <w:gridCol w:w="2133"/>
      </w:tblGrid>
      <w:tr w:rsidR="002512E6" w:rsidRPr="002512E6" w:rsidTr="005E43CF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31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1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5E43CF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31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404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1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5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100548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31" w:type="pct"/>
          </w:tcPr>
          <w:p w:rsidR="008D5BCD" w:rsidRPr="00240F29" w:rsidRDefault="008D5BCD" w:rsidP="00240F2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404" w:type="pct"/>
            <w:gridSpan w:val="2"/>
          </w:tcPr>
          <w:p w:rsidR="00477A74" w:rsidRPr="00B21A4A" w:rsidRDefault="00B82161" w:rsidP="00240F29">
            <w:pPr>
              <w:spacing w:line="232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  <w:highlight w:val="yellow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Апрель-май</w:t>
            </w:r>
          </w:p>
        </w:tc>
        <w:tc>
          <w:tcPr>
            <w:tcW w:w="541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9B06BE" w:rsidRDefault="00224696" w:rsidP="00224696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21A4A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B21A4A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Май-июль</w:t>
            </w:r>
          </w:p>
          <w:p w:rsidR="008D5BCD" w:rsidRPr="00B21A4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3F066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224696" w:rsidRPr="00DD5CE8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224696" w:rsidRPr="00152A95" w:rsidRDefault="00224696" w:rsidP="00224696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224696" w:rsidP="0022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240F29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31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49" w:type="pct"/>
            <w:gridSpan w:val="3"/>
          </w:tcPr>
          <w:p w:rsidR="008D5BCD" w:rsidRPr="00B82161" w:rsidRDefault="00B82161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Октябрь-декабрь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6" w:type="pct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8D5BCD" w:rsidRPr="00DD5CE8" w:rsidTr="005E43CF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240F2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202</w:t>
            </w:r>
            <w:r w:rsidR="00240F29" w:rsidRPr="00240F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Главные администраторы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 w:rsidR="00240F29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8D5BCD" w:rsidRPr="00DD5CE8" w:rsidRDefault="00B82161" w:rsidP="00C17CA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ноябрь</w:t>
            </w:r>
          </w:p>
        </w:tc>
        <w:tc>
          <w:tcPr>
            <w:tcW w:w="541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ст.</w:t>
            </w:r>
            <w:r w:rsidR="00BE405E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268.1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8D5BCD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6D1149" w:rsidRPr="00DD5CE8" w:rsidTr="005E43CF">
        <w:trPr>
          <w:trHeight w:val="704"/>
        </w:trPr>
        <w:tc>
          <w:tcPr>
            <w:tcW w:w="262" w:type="pct"/>
          </w:tcPr>
          <w:p w:rsidR="006D1149" w:rsidRPr="00DD5CE8" w:rsidRDefault="006D1149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Экспертиза про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ектов решений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</w:t>
            </w:r>
            <w:proofErr w:type="gramStart"/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proofErr w:type="gram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внесении измен</w:t>
            </w:r>
            <w:r w:rsidR="00D1671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ений в решение Совета депутатов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Чехов 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</w:t>
            </w:r>
          </w:p>
          <w:p w:rsidR="006D1149" w:rsidRPr="006D1149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бюджете городского округа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Чехов</w:t>
            </w: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на 2022 год и плановый период 2023 и 2024</w:t>
            </w:r>
          </w:p>
          <w:p w:rsidR="006D1149" w:rsidRPr="00DD5CE8" w:rsidRDefault="006D1149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6D114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годов»</w:t>
            </w:r>
          </w:p>
        </w:tc>
        <w:tc>
          <w:tcPr>
            <w:tcW w:w="683" w:type="pct"/>
          </w:tcPr>
          <w:p w:rsidR="00B80086" w:rsidRDefault="00B80086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Администрации ГО Чехов,</w:t>
            </w:r>
          </w:p>
          <w:p w:rsidR="006D1149" w:rsidRPr="00DD5CE8" w:rsidRDefault="006D1149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финансов Администрации ГО Чехов</w:t>
            </w:r>
          </w:p>
        </w:tc>
        <w:tc>
          <w:tcPr>
            <w:tcW w:w="431" w:type="pct"/>
          </w:tcPr>
          <w:p w:rsidR="006D1149" w:rsidRPr="00DD5CE8" w:rsidRDefault="006D1149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lang w:val="en-US"/>
              </w:rPr>
              <w:t>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</w:tcPr>
          <w:p w:rsidR="006D1149" w:rsidRDefault="006D1149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В течение года,         по мере поступле</w:t>
            </w:r>
            <w:r w:rsidR="00AE297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ия проектов в КСП</w:t>
            </w:r>
          </w:p>
        </w:tc>
        <w:tc>
          <w:tcPr>
            <w:tcW w:w="541" w:type="pct"/>
            <w:gridSpan w:val="2"/>
          </w:tcPr>
          <w:p w:rsidR="006D1149" w:rsidRDefault="006D1149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6D1149" w:rsidRPr="005E28B6" w:rsidRDefault="006D114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</w:tc>
        <w:tc>
          <w:tcPr>
            <w:tcW w:w="500" w:type="pct"/>
          </w:tcPr>
          <w:p w:rsidR="006D1149" w:rsidRPr="00DD5CE8" w:rsidRDefault="006D1149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</w:tcPr>
          <w:p w:rsidR="00152A95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ст.15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БК РФ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152A95" w:rsidRPr="00152A95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6D1149" w:rsidRPr="00DD5CE8" w:rsidRDefault="00152A95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152A95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 «Жилище»</w:t>
            </w:r>
          </w:p>
        </w:tc>
        <w:tc>
          <w:tcPr>
            <w:tcW w:w="683" w:type="pct"/>
            <w:vMerge w:val="restart"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Заказчик муниципальной программы</w:t>
            </w: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 w:val="restart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10 рабочих дней с момента поступления проекта в КСП</w:t>
            </w:r>
            <w:r w:rsidR="00CB2F6B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</w:t>
            </w: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  <w:p w:rsidR="00CB2F6B" w:rsidRDefault="00CB2F6B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E0067">
              <w:rPr>
                <w:rFonts w:ascii="Times New Roman" w:hAnsi="Times New Roman" w:cs="Times New Roman"/>
                <w:sz w:val="18"/>
                <w:szCs w:val="18"/>
              </w:rPr>
              <w:t>5 рабочих дней с момента поступления уточненного проекта в КСП на повторную экспертизу</w:t>
            </w:r>
          </w:p>
        </w:tc>
        <w:tc>
          <w:tcPr>
            <w:tcW w:w="541" w:type="pct"/>
            <w:gridSpan w:val="2"/>
            <w:vMerge w:val="restart"/>
          </w:tcPr>
          <w:p w:rsidR="00E5104F" w:rsidRDefault="0002012E" w:rsidP="0002012E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="00E5104F"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И.А.</w:t>
            </w:r>
          </w:p>
        </w:tc>
        <w:tc>
          <w:tcPr>
            <w:tcW w:w="583" w:type="pct"/>
            <w:gridSpan w:val="2"/>
            <w:vMerge w:val="restart"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02012E" w:rsidRDefault="0002012E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  <w:vMerge w:val="restart"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5" w:type="pct"/>
            <w:vMerge w:val="restart"/>
          </w:tcPr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ч. 2 ст. 9</w:t>
            </w:r>
          </w:p>
          <w:p w:rsidR="00E5104F" w:rsidRPr="005E43C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Федерального</w:t>
            </w:r>
          </w:p>
          <w:p w:rsidR="00E5104F" w:rsidRDefault="00E5104F" w:rsidP="005E43CF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закона от 07.02.2011 № 6-ФЗ</w:t>
            </w: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Развитие и функционирование дорожно-транспортного комплекса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Строительство объектов социальной инфраструктуры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</w:t>
            </w:r>
            <w:r w:rsidRPr="005E43CF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2020-2025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«Здравоохранение»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«Культура»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«Образование»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«Спорт»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«Безопасность и обеспечение безопасности жизнедеятельности населения» 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энергоэффективности</w:t>
            </w:r>
            <w:proofErr w:type="spellEnd"/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«Предпринимательство»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  <w:vMerge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реализации молодежной политики»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«Цифровое муниципальное образование»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E5104F" w:rsidRPr="00DD5CE8" w:rsidTr="005E43CF">
        <w:trPr>
          <w:trHeight w:val="704"/>
        </w:trPr>
        <w:tc>
          <w:tcPr>
            <w:tcW w:w="262" w:type="pct"/>
          </w:tcPr>
          <w:p w:rsidR="00E5104F" w:rsidRPr="00DD5CE8" w:rsidRDefault="00E5104F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5104F" w:rsidRPr="006D1149" w:rsidRDefault="00E5104F" w:rsidP="006D1149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Финансово-экономическая экспертиза проекта муниципальной программы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5E43C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«Формирование современной комфортной городской среды»  </w:t>
            </w:r>
          </w:p>
        </w:tc>
        <w:tc>
          <w:tcPr>
            <w:tcW w:w="683" w:type="pct"/>
            <w:vMerge/>
          </w:tcPr>
          <w:p w:rsidR="00E5104F" w:rsidRDefault="00E5104F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31" w:type="pct"/>
          </w:tcPr>
          <w:p w:rsidR="00E5104F" w:rsidRPr="00DD5CE8" w:rsidRDefault="00E5104F" w:rsidP="006D1149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5E43CF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2023-2027 годы</w:t>
            </w:r>
          </w:p>
        </w:tc>
        <w:tc>
          <w:tcPr>
            <w:tcW w:w="404" w:type="pct"/>
            <w:gridSpan w:val="2"/>
          </w:tcPr>
          <w:p w:rsidR="00E5104F" w:rsidRDefault="00E5104F" w:rsidP="00AE297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41" w:type="pct"/>
            <w:gridSpan w:val="2"/>
          </w:tcPr>
          <w:p w:rsidR="00E5104F" w:rsidRDefault="00E5104F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Merge/>
          </w:tcPr>
          <w:p w:rsidR="00E5104F" w:rsidRDefault="00E5104F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E5104F" w:rsidRDefault="00E5104F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5" w:type="pct"/>
            <w:vMerge/>
          </w:tcPr>
          <w:p w:rsidR="00E5104F" w:rsidRDefault="00E5104F" w:rsidP="00152A95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C17CA5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финансово-хозяйственной деятельности Администрации городского округа Чехов </w:t>
            </w:r>
          </w:p>
        </w:tc>
        <w:tc>
          <w:tcPr>
            <w:tcW w:w="683" w:type="pct"/>
          </w:tcPr>
          <w:p w:rsidR="008D5BCD" w:rsidRPr="00B56CC3" w:rsidRDefault="00C17CA5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</w:p>
        </w:tc>
        <w:tc>
          <w:tcPr>
            <w:tcW w:w="335" w:type="pct"/>
          </w:tcPr>
          <w:p w:rsidR="008D5BCD" w:rsidRPr="005E28B6" w:rsidRDefault="0079755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Январь-март</w:t>
            </w:r>
          </w:p>
        </w:tc>
        <w:tc>
          <w:tcPr>
            <w:tcW w:w="629" w:type="pct"/>
            <w:gridSpan w:val="3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5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385736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385736" w:rsidRPr="00B56CC3" w:rsidRDefault="00385736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  <w:t>П</w:t>
            </w:r>
          </w:p>
        </w:tc>
        <w:tc>
          <w:tcPr>
            <w:tcW w:w="921" w:type="pct"/>
          </w:tcPr>
          <w:p w:rsidR="00385736" w:rsidRPr="00B56CC3" w:rsidRDefault="00385736" w:rsidP="00C17CA5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финансово-хозяйственной деятельности </w:t>
            </w:r>
          </w:p>
        </w:tc>
        <w:tc>
          <w:tcPr>
            <w:tcW w:w="683" w:type="pct"/>
          </w:tcPr>
          <w:p w:rsidR="00385736" w:rsidRDefault="00DF5829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МБУ «ЦППМС»</w:t>
            </w:r>
          </w:p>
        </w:tc>
        <w:tc>
          <w:tcPr>
            <w:tcW w:w="500" w:type="pct"/>
            <w:gridSpan w:val="2"/>
          </w:tcPr>
          <w:p w:rsidR="00385736" w:rsidRPr="00B56CC3" w:rsidRDefault="00DF5829" w:rsidP="00C17CA5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385736" w:rsidRDefault="00DF5829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629" w:type="pct"/>
            <w:gridSpan w:val="3"/>
          </w:tcPr>
          <w:p w:rsidR="00385736" w:rsidRDefault="00DF5829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385736" w:rsidRDefault="00DF5829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ED346A" w:rsidRPr="005E28B6" w:rsidRDefault="00ED346A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500" w:type="pct"/>
          </w:tcPr>
          <w:p w:rsidR="00DF5829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385736" w:rsidRPr="005E28B6" w:rsidRDefault="00DF5829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F5829" w:rsidRPr="007161DA" w:rsidRDefault="00DF5829" w:rsidP="00DF582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385736" w:rsidRPr="005E28B6" w:rsidRDefault="00385736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C03CED" w:rsidRDefault="00B82161" w:rsidP="00B8216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финансово-хозяйственной деятельности ( с элементами аудита в сфере закупок)</w:t>
            </w:r>
          </w:p>
        </w:tc>
        <w:tc>
          <w:tcPr>
            <w:tcW w:w="683" w:type="pct"/>
          </w:tcPr>
          <w:p w:rsidR="008D5BCD" w:rsidRPr="00C03CED" w:rsidRDefault="00B82161" w:rsidP="00DF5829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DF582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</w:t>
            </w: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 «Культурно-творческая дирекция городского округа Чехов»</w:t>
            </w: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8D5BCD" w:rsidRPr="007161DA" w:rsidRDefault="0079755E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Март-май</w:t>
            </w:r>
          </w:p>
        </w:tc>
        <w:tc>
          <w:tcPr>
            <w:tcW w:w="629" w:type="pct"/>
            <w:gridSpan w:val="3"/>
          </w:tcPr>
          <w:p w:rsidR="008D5BCD" w:rsidRPr="007161DA" w:rsidRDefault="00B82161" w:rsidP="00982A82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957BA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957BA" w:rsidRPr="00B56CC3" w:rsidRDefault="001957BA" w:rsidP="001957BA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957BA" w:rsidRPr="00B82161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задания, на иные цели, осуществление приносящей доход деятельности (выборочно)</w:t>
            </w:r>
          </w:p>
        </w:tc>
        <w:tc>
          <w:tcPr>
            <w:tcW w:w="683" w:type="pct"/>
          </w:tcPr>
          <w:p w:rsidR="001957BA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ЦРТДиЮ</w:t>
            </w:r>
            <w:proofErr w:type="spellEnd"/>
          </w:p>
          <w:p w:rsidR="001957BA" w:rsidRPr="00B82161" w:rsidRDefault="001957BA" w:rsidP="001957BA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1957BA" w:rsidRDefault="001957BA" w:rsidP="001957BA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957BA" w:rsidRDefault="00531494" w:rsidP="001957BA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1957B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3"/>
          </w:tcPr>
          <w:p w:rsidR="001957BA" w:rsidRPr="007161DA" w:rsidRDefault="001957BA" w:rsidP="001957BA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957BA" w:rsidRPr="005E28B6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957B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957BA" w:rsidRPr="007161DA" w:rsidRDefault="001957BA" w:rsidP="001957BA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957BA" w:rsidRPr="007161DA" w:rsidRDefault="001957BA" w:rsidP="001957B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957BA" w:rsidRPr="007161DA" w:rsidRDefault="001957BA" w:rsidP="001957BA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130A99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130A99" w:rsidRPr="00B56CC3" w:rsidRDefault="00130A99" w:rsidP="00130A9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30A99" w:rsidRPr="00B82161" w:rsidRDefault="00130A99" w:rsidP="002C4ED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(выборочно)</w:t>
            </w:r>
          </w:p>
        </w:tc>
        <w:tc>
          <w:tcPr>
            <w:tcW w:w="683" w:type="pct"/>
          </w:tcPr>
          <w:p w:rsidR="00130A99" w:rsidRPr="00B82161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20</w:t>
            </w:r>
          </w:p>
        </w:tc>
        <w:tc>
          <w:tcPr>
            <w:tcW w:w="500" w:type="pct"/>
            <w:gridSpan w:val="2"/>
          </w:tcPr>
          <w:p w:rsidR="00130A99" w:rsidRDefault="00130A99" w:rsidP="00130A9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130A99" w:rsidRDefault="00FE34AC" w:rsidP="000657C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2C4EDF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130A99" w:rsidRPr="007161DA" w:rsidRDefault="00130A99" w:rsidP="00130A9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130A99" w:rsidRPr="005E28B6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130A99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130A99" w:rsidRPr="007161DA" w:rsidRDefault="00130A99" w:rsidP="00130A9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130A99" w:rsidRPr="007161DA" w:rsidRDefault="00130A99" w:rsidP="00130A9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130A99" w:rsidRPr="007161DA" w:rsidRDefault="00130A99" w:rsidP="00130A9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684E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вопросов соблюдения порядка и условий предоставления субсидий на финансовое обеспечение выполнения муниципального задания</w:t>
            </w:r>
            <w:r w:rsidR="001B684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  <w:p w:rsidR="00BF0C57" w:rsidRPr="00B82161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BF0C57" w:rsidRPr="00B82161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МБУДО «Чеховская детская школа искусств»</w:t>
            </w:r>
          </w:p>
        </w:tc>
        <w:tc>
          <w:tcPr>
            <w:tcW w:w="500" w:type="pct"/>
            <w:gridSpan w:val="2"/>
          </w:tcPr>
          <w:p w:rsidR="00BF0C57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Default="00FE34AC" w:rsidP="00FE34AC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629" w:type="pct"/>
            <w:gridSpan w:val="3"/>
          </w:tcPr>
          <w:p w:rsidR="00BF0C57" w:rsidRPr="007161DA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BF0C57" w:rsidRPr="007161DA" w:rsidRDefault="00BF0C57" w:rsidP="00BF0C57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16371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D16371" w:rsidRPr="00B56CC3" w:rsidRDefault="00D16371" w:rsidP="00D16371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16371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Порядка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 условий предоставления субсидий на финансовое обеспечение выполнения муниципального задания 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подведомственным учреждениям (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выборочно</w:t>
            </w:r>
            <w:r w:rsidRPr="0089196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D16371" w:rsidRDefault="00D16371" w:rsidP="00D1637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D16371" w:rsidRDefault="00D16371" w:rsidP="00D16371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D16371" w:rsidRDefault="00D16371" w:rsidP="00D16371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3"/>
          </w:tcPr>
          <w:p w:rsidR="00D16371" w:rsidRPr="007161DA" w:rsidRDefault="00D16371" w:rsidP="00D16371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D16371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D16371" w:rsidRPr="005E28B6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D16371" w:rsidRPr="007161DA" w:rsidRDefault="00D16371" w:rsidP="00D16371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D16371" w:rsidRPr="007161DA" w:rsidRDefault="00D16371" w:rsidP="00D16371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D16371" w:rsidRPr="007161DA" w:rsidRDefault="00D16371" w:rsidP="00D1637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B82161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</w:t>
            </w:r>
          </w:p>
        </w:tc>
        <w:tc>
          <w:tcPr>
            <w:tcW w:w="683" w:type="pct"/>
          </w:tcPr>
          <w:p w:rsidR="008D5BCD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страции городского округа Чехов</w:t>
            </w:r>
          </w:p>
          <w:p w:rsidR="00B82161" w:rsidRPr="00DD5CE8" w:rsidRDefault="00B82161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7161DA" w:rsidRDefault="00B82161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8D5BCD" w:rsidRPr="007161DA" w:rsidRDefault="00496F27" w:rsidP="00496F27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Сентябрь-декабрь</w:t>
            </w:r>
          </w:p>
        </w:tc>
        <w:tc>
          <w:tcPr>
            <w:tcW w:w="629" w:type="pct"/>
            <w:gridSpan w:val="3"/>
          </w:tcPr>
          <w:p w:rsidR="008D5BCD" w:rsidRDefault="0079755E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79755E" w:rsidRPr="005E28B6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79755E" w:rsidRDefault="0079755E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</w:t>
            </w:r>
            <w:r w:rsidR="00130A9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 (камеральная)</w:t>
            </w:r>
          </w:p>
        </w:tc>
        <w:tc>
          <w:tcPr>
            <w:tcW w:w="675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BF0C57" w:rsidRPr="00DD5CE8" w:rsidRDefault="006A5536" w:rsidP="006A553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1</w:t>
            </w:r>
          </w:p>
        </w:tc>
        <w:tc>
          <w:tcPr>
            <w:tcW w:w="500" w:type="pct"/>
            <w:gridSpan w:val="2"/>
          </w:tcPr>
          <w:p w:rsidR="00BF0C57" w:rsidRPr="007161DA" w:rsidRDefault="00BF0C57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2019-2021</w:t>
            </w:r>
          </w:p>
        </w:tc>
        <w:tc>
          <w:tcPr>
            <w:tcW w:w="335" w:type="pct"/>
          </w:tcPr>
          <w:p w:rsidR="000657C6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BF0C57" w:rsidRPr="007161DA" w:rsidRDefault="000657C6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</w:t>
            </w:r>
            <w:r w:rsidR="00496F2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выборочно </w:t>
            </w:r>
          </w:p>
        </w:tc>
        <w:tc>
          <w:tcPr>
            <w:tcW w:w="683" w:type="pct"/>
          </w:tcPr>
          <w:p w:rsidR="00496F27" w:rsidRPr="003B0B04" w:rsidRDefault="00496F27" w:rsidP="002665F1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МБДОУ ДС № </w:t>
            </w:r>
            <w:r w:rsidR="002665F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13</w:t>
            </w: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BF0C57" w:rsidP="000657C6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F0C57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F0C57" w:rsidRPr="00B56CC3" w:rsidRDefault="00BF0C57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F0C57" w:rsidRPr="000E41E4" w:rsidRDefault="00BF0C57" w:rsidP="00BF0C5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216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отдельных мероприятий по проведению капитального ремонта и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 с элементами аудита в сфере закупок)</w:t>
            </w:r>
          </w:p>
        </w:tc>
        <w:tc>
          <w:tcPr>
            <w:tcW w:w="683" w:type="pct"/>
          </w:tcPr>
          <w:p w:rsidR="000657C6" w:rsidRP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№ 8(в части деятельности</w:t>
            </w:r>
          </w:p>
          <w:p w:rsidR="000657C6" w:rsidRDefault="000657C6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МБДОУ ДС комбинированного вида № 16, реорганизованного в форме присоединения)</w:t>
            </w:r>
          </w:p>
          <w:p w:rsidR="00BF0C57" w:rsidRPr="003B0B04" w:rsidRDefault="00BF0C57" w:rsidP="00BF0C57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BF0C57" w:rsidRPr="003B0B04" w:rsidRDefault="003B0B04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3B0B0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335" w:type="pct"/>
          </w:tcPr>
          <w:p w:rsidR="00BF0C57" w:rsidRPr="007161DA" w:rsidRDefault="00FE34AC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  <w:r w:rsidR="00BF0C57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="000657C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629" w:type="pct"/>
            <w:gridSpan w:val="3"/>
          </w:tcPr>
          <w:p w:rsidR="00BF0C57" w:rsidRDefault="00BF0C57" w:rsidP="00BF0C57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495" w:type="pct"/>
          </w:tcPr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BF0C57" w:rsidRPr="005E28B6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BF0C57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F0C57" w:rsidRPr="007161DA" w:rsidRDefault="00BF0C57" w:rsidP="00BF0C57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F0C57" w:rsidRPr="007161DA" w:rsidRDefault="00BF0C57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</w:t>
            </w:r>
            <w:r w:rsidR="00F1437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выездная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BF0C57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BF0C57" w:rsidRPr="007161DA" w:rsidRDefault="00BF0C57" w:rsidP="00BF0C57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690CCE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690CCE" w:rsidRPr="00810332" w:rsidRDefault="00690CCE" w:rsidP="00BF0C57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E05D1F" w:rsidRPr="00810332" w:rsidRDefault="00C87238" w:rsidP="00C87238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Совместное контрольное мероприятие по проверке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своевременности осуществления работ </w:t>
            </w:r>
            <w:r w:rsidR="00B5407A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капитальному ремонту здания 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МБОУ </w:t>
            </w:r>
            <w:proofErr w:type="spellStart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Столбовская</w:t>
            </w:r>
            <w:proofErr w:type="spellEnd"/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СОШ в рамках муниципального контракта № 0148</w:t>
            </w:r>
            <w:r w:rsidR="00E05D1F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="00690CCE"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00005421001062</w:t>
            </w:r>
          </w:p>
        </w:tc>
        <w:tc>
          <w:tcPr>
            <w:tcW w:w="683" w:type="pct"/>
          </w:tcPr>
          <w:p w:rsidR="00690CCE" w:rsidRPr="00810332" w:rsidRDefault="00690CCE" w:rsidP="000657C6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городского округа Чехов</w:t>
            </w:r>
          </w:p>
        </w:tc>
        <w:tc>
          <w:tcPr>
            <w:tcW w:w="500" w:type="pct"/>
            <w:gridSpan w:val="2"/>
          </w:tcPr>
          <w:p w:rsidR="00690CCE" w:rsidRPr="00810332" w:rsidRDefault="00690CCE" w:rsidP="00BF0C57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2022</w:t>
            </w:r>
          </w:p>
        </w:tc>
        <w:tc>
          <w:tcPr>
            <w:tcW w:w="335" w:type="pct"/>
          </w:tcPr>
          <w:p w:rsidR="00690CCE" w:rsidRPr="00810332" w:rsidRDefault="00690CCE" w:rsidP="00FE34AC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</w:t>
            </w:r>
          </w:p>
        </w:tc>
        <w:tc>
          <w:tcPr>
            <w:tcW w:w="629" w:type="pct"/>
            <w:gridSpan w:val="3"/>
          </w:tcPr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помощник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E05D1F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    </w:t>
            </w:r>
          </w:p>
          <w:p w:rsidR="00690CCE" w:rsidRPr="00810332" w:rsidRDefault="00E05D1F" w:rsidP="00E05D1F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О.С.</w:t>
            </w:r>
          </w:p>
        </w:tc>
        <w:tc>
          <w:tcPr>
            <w:tcW w:w="495" w:type="pct"/>
          </w:tcPr>
          <w:p w:rsidR="00690CCE" w:rsidRPr="00810332" w:rsidRDefault="00690CCE" w:rsidP="00690CC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690CCE" w:rsidRPr="00810332" w:rsidRDefault="00690CCE" w:rsidP="00C87238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690CCE" w:rsidRPr="00810332" w:rsidRDefault="00690CCE" w:rsidP="00F1437A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(выездная)</w:t>
            </w:r>
          </w:p>
        </w:tc>
        <w:tc>
          <w:tcPr>
            <w:tcW w:w="675" w:type="pct"/>
          </w:tcPr>
          <w:p w:rsidR="00E05D1F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690CCE" w:rsidRPr="00810332" w:rsidRDefault="00E05D1F" w:rsidP="00E05D1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81033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B81B5D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B81B5D" w:rsidRPr="00B56CC3" w:rsidRDefault="00B81B5D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законности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результативности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бюджета, предусмотренных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функционирование и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развитие систем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оповещения населения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 области о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чрезвычайных ситуациях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(параллельно с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КСП</w:t>
            </w:r>
          </w:p>
          <w:p w:rsidR="00B81B5D" w:rsidRPr="00B81B5D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Московской</w:t>
            </w:r>
          </w:p>
          <w:p w:rsidR="00B81B5D" w:rsidRPr="00B82161" w:rsidRDefault="00B81B5D" w:rsidP="00B81B5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81B5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области)</w:t>
            </w:r>
          </w:p>
        </w:tc>
        <w:tc>
          <w:tcPr>
            <w:tcW w:w="683" w:type="pct"/>
          </w:tcPr>
          <w:p w:rsidR="00B81B5D" w:rsidRDefault="0060251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FB44D0" w:rsidRDefault="00FB44D0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bookmarkStart w:id="0" w:name="_GoBack"/>
            <w:bookmarkEnd w:id="0"/>
          </w:p>
          <w:p w:rsidR="00FB44D0" w:rsidRDefault="00FB44D0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«ЕДДС ГО Чехов»</w:t>
            </w:r>
          </w:p>
        </w:tc>
        <w:tc>
          <w:tcPr>
            <w:tcW w:w="500" w:type="pct"/>
            <w:gridSpan w:val="2"/>
          </w:tcPr>
          <w:p w:rsidR="00B81B5D" w:rsidRDefault="0060251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2021-2022</w:t>
            </w:r>
          </w:p>
        </w:tc>
        <w:tc>
          <w:tcPr>
            <w:tcW w:w="335" w:type="pct"/>
          </w:tcPr>
          <w:p w:rsidR="00B81B5D" w:rsidRDefault="00FE34AC" w:rsidP="0060251E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60251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 w:rsidR="00C3161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-ноябрь</w:t>
            </w:r>
          </w:p>
        </w:tc>
        <w:tc>
          <w:tcPr>
            <w:tcW w:w="629" w:type="pct"/>
            <w:gridSpan w:val="3"/>
          </w:tcPr>
          <w:p w:rsidR="00B81B5D" w:rsidRDefault="00C31613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495" w:type="pct"/>
          </w:tcPr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C31613" w:rsidRPr="005E28B6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C31613" w:rsidRDefault="00C31613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ED346A" w:rsidRPr="005E28B6" w:rsidRDefault="00ED346A" w:rsidP="00C316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B81B5D" w:rsidRPr="005E28B6" w:rsidRDefault="00B81B5D" w:rsidP="0079755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81B5D" w:rsidRPr="00DD5CE8" w:rsidRDefault="00C31613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5" w:type="pct"/>
          </w:tcPr>
          <w:p w:rsidR="00C31613" w:rsidRPr="00DD5CE8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B81B5D" w:rsidRPr="00B86FD7" w:rsidRDefault="00C31613" w:rsidP="00C3161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2C2E60" w:rsidRPr="00C03CED" w:rsidTr="005E43CF">
        <w:trPr>
          <w:trHeight w:val="709"/>
        </w:trPr>
        <w:tc>
          <w:tcPr>
            <w:tcW w:w="262" w:type="pct"/>
            <w:shd w:val="clear" w:color="auto" w:fill="auto"/>
          </w:tcPr>
          <w:p w:rsidR="002C2E60" w:rsidRPr="00B56CC3" w:rsidRDefault="002C2E60" w:rsidP="002C2E60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Положения о порядке </w:t>
            </w: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предоставления жилых помещений</w:t>
            </w:r>
          </w:p>
          <w:p w:rsidR="002C2E60" w:rsidRP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муниципального жилищного фонда городского округа Чехов по договорам</w:t>
            </w:r>
          </w:p>
          <w:p w:rsidR="002C2E60" w:rsidRDefault="002C2E60" w:rsidP="002C2E6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C2E6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коммерческого найма</w:t>
            </w:r>
          </w:p>
        </w:tc>
        <w:tc>
          <w:tcPr>
            <w:tcW w:w="683" w:type="pct"/>
          </w:tcPr>
          <w:p w:rsidR="002C2E60" w:rsidRDefault="002C2E60" w:rsidP="002C2E60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2C2E60" w:rsidRDefault="002C2E60" w:rsidP="002C2E60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2021 -2022</w:t>
            </w:r>
          </w:p>
        </w:tc>
        <w:tc>
          <w:tcPr>
            <w:tcW w:w="335" w:type="pct"/>
          </w:tcPr>
          <w:p w:rsidR="002C2E60" w:rsidRDefault="002C2E60" w:rsidP="002C2E60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Декабрь </w:t>
            </w:r>
          </w:p>
        </w:tc>
        <w:tc>
          <w:tcPr>
            <w:tcW w:w="629" w:type="pct"/>
            <w:gridSpan w:val="3"/>
          </w:tcPr>
          <w:p w:rsidR="002C2E60" w:rsidRDefault="002C2E60" w:rsidP="002C2E60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</w:t>
            </w:r>
          </w:p>
        </w:tc>
        <w:tc>
          <w:tcPr>
            <w:tcW w:w="495" w:type="pct"/>
          </w:tcPr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C2E60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C2E60" w:rsidRPr="005E28B6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  <w:p w:rsidR="002C2E60" w:rsidRPr="00DD5CE8" w:rsidRDefault="002C2E60" w:rsidP="002C2E60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C2E60" w:rsidRPr="00DD5CE8" w:rsidRDefault="002C2E60" w:rsidP="002C2E60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C2E60" w:rsidRPr="00DD5CE8" w:rsidRDefault="002C2E60" w:rsidP="002C2E60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5" w:type="pct"/>
          </w:tcPr>
          <w:p w:rsidR="002C2E60" w:rsidRPr="00DD5CE8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2C2E60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2C2E60" w:rsidRPr="00C03CED" w:rsidRDefault="002C2E60" w:rsidP="002C2E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9E3D41" w:rsidRPr="00463E7D" w:rsidRDefault="009E3D41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9E3D41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9E3D4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Калинина С.В.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9E3D4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9E3D41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9E3D4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9E3D4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8F72E5" w:rsidRPr="00463E7D" w:rsidRDefault="008F72E5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9E3D4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Калинина С.В.</w:t>
            </w:r>
            <w:r w:rsidR="00563A61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Default="00E61FCF" w:rsidP="00800421">
      <w:pPr>
        <w:rPr>
          <w:color w:val="1F4E79" w:themeColor="accent1" w:themeShade="80"/>
        </w:rPr>
      </w:pPr>
    </w:p>
    <w:p w:rsidR="009E6CE7" w:rsidRDefault="009E6CE7" w:rsidP="00800421">
      <w:pPr>
        <w:rPr>
          <w:color w:val="1F4E79" w:themeColor="accent1" w:themeShade="80"/>
        </w:rPr>
      </w:pPr>
    </w:p>
    <w:p w:rsidR="009E6CE7" w:rsidRPr="002512E6" w:rsidRDefault="00810332" w:rsidP="00800421">
      <w:pPr>
        <w:rPr>
          <w:color w:val="1F4E79" w:themeColor="accent1" w:themeShade="80"/>
        </w:rPr>
      </w:pPr>
      <w:r>
        <w:rPr>
          <w:color w:val="1F4E79" w:themeColor="accent1" w:themeShade="80"/>
        </w:rPr>
        <w:t>Аудитор</w:t>
      </w:r>
      <w:r w:rsidR="009E6CE7">
        <w:rPr>
          <w:color w:val="1F4E79" w:themeColor="accent1" w:themeShade="80"/>
        </w:rPr>
        <w:t xml:space="preserve">                                               </w:t>
      </w:r>
      <w:r>
        <w:rPr>
          <w:color w:val="1F4E79" w:themeColor="accent1" w:themeShade="80"/>
        </w:rPr>
        <w:t xml:space="preserve">                                                       </w:t>
      </w:r>
      <w:r w:rsidR="009E6CE7">
        <w:rPr>
          <w:color w:val="1F4E79" w:themeColor="accent1" w:themeShade="80"/>
        </w:rPr>
        <w:t xml:space="preserve">                                                             </w:t>
      </w:r>
      <w:r>
        <w:rPr>
          <w:color w:val="1F4E79" w:themeColor="accent1" w:themeShade="80"/>
        </w:rPr>
        <w:t>И</w:t>
      </w:r>
      <w:r w:rsidR="009E6CE7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>А</w:t>
      </w:r>
      <w:r w:rsidR="009E6CE7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Фролова</w:t>
      </w:r>
    </w:p>
    <w:sectPr w:rsidR="009E6CE7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25" w:rsidRDefault="005F7625" w:rsidP="00E61FCF">
      <w:pPr>
        <w:spacing w:after="0" w:line="240" w:lineRule="auto"/>
      </w:pPr>
      <w:r>
        <w:separator/>
      </w:r>
    </w:p>
  </w:endnote>
  <w:endnote w:type="continuationSeparator" w:id="0">
    <w:p w:rsidR="005F7625" w:rsidRDefault="005F7625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25" w:rsidRDefault="005F7625" w:rsidP="00E61FCF">
      <w:pPr>
        <w:spacing w:after="0" w:line="240" w:lineRule="auto"/>
      </w:pPr>
      <w:r>
        <w:separator/>
      </w:r>
    </w:p>
  </w:footnote>
  <w:footnote w:type="continuationSeparator" w:id="0">
    <w:p w:rsidR="005F7625" w:rsidRDefault="005F7625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5F7625" w:rsidRDefault="005F7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D0">
          <w:rPr>
            <w:noProof/>
          </w:rPr>
          <w:t>8</w:t>
        </w:r>
        <w:r>
          <w:fldChar w:fldCharType="end"/>
        </w:r>
      </w:p>
    </w:sdtContent>
  </w:sdt>
  <w:p w:rsidR="005F7625" w:rsidRDefault="005F76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0A48"/>
    <w:rsid w:val="000028F4"/>
    <w:rsid w:val="00005446"/>
    <w:rsid w:val="0001382A"/>
    <w:rsid w:val="0002012E"/>
    <w:rsid w:val="00025CA2"/>
    <w:rsid w:val="00026A7F"/>
    <w:rsid w:val="000307C9"/>
    <w:rsid w:val="00053233"/>
    <w:rsid w:val="00057634"/>
    <w:rsid w:val="000657C6"/>
    <w:rsid w:val="000701A6"/>
    <w:rsid w:val="000753FC"/>
    <w:rsid w:val="00077337"/>
    <w:rsid w:val="00092AE0"/>
    <w:rsid w:val="000A51E7"/>
    <w:rsid w:val="000C0839"/>
    <w:rsid w:val="000C15D3"/>
    <w:rsid w:val="000C1C3D"/>
    <w:rsid w:val="000D3090"/>
    <w:rsid w:val="000D661F"/>
    <w:rsid w:val="000E1171"/>
    <w:rsid w:val="000E2801"/>
    <w:rsid w:val="000E41E4"/>
    <w:rsid w:val="000F5DCF"/>
    <w:rsid w:val="000F6145"/>
    <w:rsid w:val="00100548"/>
    <w:rsid w:val="00102E58"/>
    <w:rsid w:val="00107CA5"/>
    <w:rsid w:val="0012232D"/>
    <w:rsid w:val="00130A99"/>
    <w:rsid w:val="00133AB4"/>
    <w:rsid w:val="00141D49"/>
    <w:rsid w:val="001423FB"/>
    <w:rsid w:val="00147CE8"/>
    <w:rsid w:val="00152A95"/>
    <w:rsid w:val="0015332C"/>
    <w:rsid w:val="00160A45"/>
    <w:rsid w:val="00165D8D"/>
    <w:rsid w:val="00173A86"/>
    <w:rsid w:val="00184466"/>
    <w:rsid w:val="00186BA4"/>
    <w:rsid w:val="00191A0C"/>
    <w:rsid w:val="0019209D"/>
    <w:rsid w:val="001957BA"/>
    <w:rsid w:val="00195E0B"/>
    <w:rsid w:val="001A2ED7"/>
    <w:rsid w:val="001B684E"/>
    <w:rsid w:val="001B7993"/>
    <w:rsid w:val="001C1882"/>
    <w:rsid w:val="001C3FE2"/>
    <w:rsid w:val="001C7EAD"/>
    <w:rsid w:val="001E0B42"/>
    <w:rsid w:val="001E5A56"/>
    <w:rsid w:val="001E5AF2"/>
    <w:rsid w:val="001E7C85"/>
    <w:rsid w:val="0020061B"/>
    <w:rsid w:val="0021002C"/>
    <w:rsid w:val="00210B3A"/>
    <w:rsid w:val="00217A81"/>
    <w:rsid w:val="00221AC5"/>
    <w:rsid w:val="002245E6"/>
    <w:rsid w:val="00224696"/>
    <w:rsid w:val="00237970"/>
    <w:rsid w:val="00240BCC"/>
    <w:rsid w:val="00240F29"/>
    <w:rsid w:val="0024266E"/>
    <w:rsid w:val="0024481F"/>
    <w:rsid w:val="002468D5"/>
    <w:rsid w:val="00247EC2"/>
    <w:rsid w:val="002512E6"/>
    <w:rsid w:val="002528F5"/>
    <w:rsid w:val="002665F1"/>
    <w:rsid w:val="00270A39"/>
    <w:rsid w:val="00277F0B"/>
    <w:rsid w:val="002800B2"/>
    <w:rsid w:val="00283B5E"/>
    <w:rsid w:val="002854D3"/>
    <w:rsid w:val="0028676F"/>
    <w:rsid w:val="002A214C"/>
    <w:rsid w:val="002A5D5F"/>
    <w:rsid w:val="002B1CAD"/>
    <w:rsid w:val="002C12CC"/>
    <w:rsid w:val="002C2E60"/>
    <w:rsid w:val="002C4EDF"/>
    <w:rsid w:val="003148EA"/>
    <w:rsid w:val="003308A4"/>
    <w:rsid w:val="00335DAE"/>
    <w:rsid w:val="003416F9"/>
    <w:rsid w:val="0034288C"/>
    <w:rsid w:val="00344B35"/>
    <w:rsid w:val="00345FA7"/>
    <w:rsid w:val="00350B88"/>
    <w:rsid w:val="003515F0"/>
    <w:rsid w:val="00351857"/>
    <w:rsid w:val="00364B6C"/>
    <w:rsid w:val="00376DD9"/>
    <w:rsid w:val="00376F68"/>
    <w:rsid w:val="00385736"/>
    <w:rsid w:val="00393413"/>
    <w:rsid w:val="003A18B2"/>
    <w:rsid w:val="003A1F3A"/>
    <w:rsid w:val="003A4F15"/>
    <w:rsid w:val="003A6431"/>
    <w:rsid w:val="003A72D0"/>
    <w:rsid w:val="003A76D2"/>
    <w:rsid w:val="003B0B04"/>
    <w:rsid w:val="003B4852"/>
    <w:rsid w:val="003B57F6"/>
    <w:rsid w:val="003B6128"/>
    <w:rsid w:val="003C1608"/>
    <w:rsid w:val="003C69B3"/>
    <w:rsid w:val="003E424F"/>
    <w:rsid w:val="003F0665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541EC"/>
    <w:rsid w:val="004631A1"/>
    <w:rsid w:val="00463E7D"/>
    <w:rsid w:val="00466E9C"/>
    <w:rsid w:val="00477A74"/>
    <w:rsid w:val="004836FE"/>
    <w:rsid w:val="004934A8"/>
    <w:rsid w:val="00496F27"/>
    <w:rsid w:val="004A5314"/>
    <w:rsid w:val="004A7F03"/>
    <w:rsid w:val="004B100E"/>
    <w:rsid w:val="004B1E8E"/>
    <w:rsid w:val="004C1E43"/>
    <w:rsid w:val="004C2EBD"/>
    <w:rsid w:val="004C40A5"/>
    <w:rsid w:val="004C5DB1"/>
    <w:rsid w:val="004C6254"/>
    <w:rsid w:val="004D20E7"/>
    <w:rsid w:val="004D2385"/>
    <w:rsid w:val="004D6B0A"/>
    <w:rsid w:val="004E47E5"/>
    <w:rsid w:val="004E4CC4"/>
    <w:rsid w:val="0050619D"/>
    <w:rsid w:val="00531494"/>
    <w:rsid w:val="00537B26"/>
    <w:rsid w:val="00544D6C"/>
    <w:rsid w:val="005470E2"/>
    <w:rsid w:val="005530C7"/>
    <w:rsid w:val="00563146"/>
    <w:rsid w:val="00563A61"/>
    <w:rsid w:val="00584057"/>
    <w:rsid w:val="00595B4F"/>
    <w:rsid w:val="00596520"/>
    <w:rsid w:val="00596CB3"/>
    <w:rsid w:val="005A1CB2"/>
    <w:rsid w:val="005B1BA4"/>
    <w:rsid w:val="005C14AE"/>
    <w:rsid w:val="005C7E40"/>
    <w:rsid w:val="005D2FCC"/>
    <w:rsid w:val="005D4435"/>
    <w:rsid w:val="005D69CC"/>
    <w:rsid w:val="005D7FC4"/>
    <w:rsid w:val="005E28B6"/>
    <w:rsid w:val="005E43CF"/>
    <w:rsid w:val="005E54DD"/>
    <w:rsid w:val="005E64B0"/>
    <w:rsid w:val="005F4B31"/>
    <w:rsid w:val="005F7625"/>
    <w:rsid w:val="005F7BCD"/>
    <w:rsid w:val="0060251E"/>
    <w:rsid w:val="00602C3C"/>
    <w:rsid w:val="00624629"/>
    <w:rsid w:val="006249A5"/>
    <w:rsid w:val="00674293"/>
    <w:rsid w:val="00674C16"/>
    <w:rsid w:val="00682165"/>
    <w:rsid w:val="0068587B"/>
    <w:rsid w:val="00690CCE"/>
    <w:rsid w:val="006924E3"/>
    <w:rsid w:val="00696790"/>
    <w:rsid w:val="00696BCE"/>
    <w:rsid w:val="006A04C8"/>
    <w:rsid w:val="006A2CDE"/>
    <w:rsid w:val="006A5536"/>
    <w:rsid w:val="006B2E4D"/>
    <w:rsid w:val="006D1149"/>
    <w:rsid w:val="006D1E3F"/>
    <w:rsid w:val="006D54C9"/>
    <w:rsid w:val="006F00E3"/>
    <w:rsid w:val="006F56D0"/>
    <w:rsid w:val="0070003C"/>
    <w:rsid w:val="007161DA"/>
    <w:rsid w:val="00716623"/>
    <w:rsid w:val="00724498"/>
    <w:rsid w:val="0073436C"/>
    <w:rsid w:val="0073464C"/>
    <w:rsid w:val="007375DA"/>
    <w:rsid w:val="00741883"/>
    <w:rsid w:val="00744906"/>
    <w:rsid w:val="007637DB"/>
    <w:rsid w:val="00763A20"/>
    <w:rsid w:val="00766227"/>
    <w:rsid w:val="00771CD1"/>
    <w:rsid w:val="00773720"/>
    <w:rsid w:val="00773798"/>
    <w:rsid w:val="007867B3"/>
    <w:rsid w:val="00791B37"/>
    <w:rsid w:val="0079755E"/>
    <w:rsid w:val="007C6930"/>
    <w:rsid w:val="007C7055"/>
    <w:rsid w:val="007D3383"/>
    <w:rsid w:val="007D6290"/>
    <w:rsid w:val="007E04A4"/>
    <w:rsid w:val="007E627D"/>
    <w:rsid w:val="007E74C5"/>
    <w:rsid w:val="007F28BA"/>
    <w:rsid w:val="007F509A"/>
    <w:rsid w:val="007F76D3"/>
    <w:rsid w:val="00800421"/>
    <w:rsid w:val="00804F3C"/>
    <w:rsid w:val="00805AD8"/>
    <w:rsid w:val="00810332"/>
    <w:rsid w:val="00810363"/>
    <w:rsid w:val="00821D1E"/>
    <w:rsid w:val="00823400"/>
    <w:rsid w:val="00835944"/>
    <w:rsid w:val="008516D5"/>
    <w:rsid w:val="00860F44"/>
    <w:rsid w:val="00861952"/>
    <w:rsid w:val="00881430"/>
    <w:rsid w:val="0088434B"/>
    <w:rsid w:val="008864FE"/>
    <w:rsid w:val="0089196A"/>
    <w:rsid w:val="008B374F"/>
    <w:rsid w:val="008C0308"/>
    <w:rsid w:val="008C047E"/>
    <w:rsid w:val="008C21EA"/>
    <w:rsid w:val="008D2AA1"/>
    <w:rsid w:val="008D5BCD"/>
    <w:rsid w:val="008D666C"/>
    <w:rsid w:val="008D66D4"/>
    <w:rsid w:val="008E1658"/>
    <w:rsid w:val="008E4BD1"/>
    <w:rsid w:val="008E7269"/>
    <w:rsid w:val="008F2280"/>
    <w:rsid w:val="008F72E5"/>
    <w:rsid w:val="008F7763"/>
    <w:rsid w:val="008F78B8"/>
    <w:rsid w:val="00900CE5"/>
    <w:rsid w:val="00931807"/>
    <w:rsid w:val="00945AE0"/>
    <w:rsid w:val="0095275E"/>
    <w:rsid w:val="00952D42"/>
    <w:rsid w:val="0096032E"/>
    <w:rsid w:val="00960A1D"/>
    <w:rsid w:val="00961E78"/>
    <w:rsid w:val="00963050"/>
    <w:rsid w:val="009722FF"/>
    <w:rsid w:val="00977086"/>
    <w:rsid w:val="0098153A"/>
    <w:rsid w:val="00982A82"/>
    <w:rsid w:val="00983458"/>
    <w:rsid w:val="00984418"/>
    <w:rsid w:val="00984AEB"/>
    <w:rsid w:val="009950B2"/>
    <w:rsid w:val="00995175"/>
    <w:rsid w:val="009A0FFE"/>
    <w:rsid w:val="009A11E9"/>
    <w:rsid w:val="009A1572"/>
    <w:rsid w:val="009A4CD2"/>
    <w:rsid w:val="009A6A2C"/>
    <w:rsid w:val="009B06BE"/>
    <w:rsid w:val="009B3632"/>
    <w:rsid w:val="009B5CFD"/>
    <w:rsid w:val="009C6EFE"/>
    <w:rsid w:val="009E3D41"/>
    <w:rsid w:val="009E6CE7"/>
    <w:rsid w:val="009F4DA0"/>
    <w:rsid w:val="009F5E19"/>
    <w:rsid w:val="00A1099E"/>
    <w:rsid w:val="00A10D2A"/>
    <w:rsid w:val="00A11778"/>
    <w:rsid w:val="00A12A9A"/>
    <w:rsid w:val="00A12B94"/>
    <w:rsid w:val="00A260D5"/>
    <w:rsid w:val="00A426EC"/>
    <w:rsid w:val="00A54680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297F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1A4A"/>
    <w:rsid w:val="00B24019"/>
    <w:rsid w:val="00B25D68"/>
    <w:rsid w:val="00B26817"/>
    <w:rsid w:val="00B27552"/>
    <w:rsid w:val="00B30FC4"/>
    <w:rsid w:val="00B332B4"/>
    <w:rsid w:val="00B346D2"/>
    <w:rsid w:val="00B35F06"/>
    <w:rsid w:val="00B37401"/>
    <w:rsid w:val="00B423E0"/>
    <w:rsid w:val="00B5407A"/>
    <w:rsid w:val="00B56CC3"/>
    <w:rsid w:val="00B56D82"/>
    <w:rsid w:val="00B64D0B"/>
    <w:rsid w:val="00B70492"/>
    <w:rsid w:val="00B71A37"/>
    <w:rsid w:val="00B80086"/>
    <w:rsid w:val="00B81B5D"/>
    <w:rsid w:val="00B82161"/>
    <w:rsid w:val="00B85F8A"/>
    <w:rsid w:val="00B86FD7"/>
    <w:rsid w:val="00B92199"/>
    <w:rsid w:val="00B95125"/>
    <w:rsid w:val="00B97093"/>
    <w:rsid w:val="00BA3377"/>
    <w:rsid w:val="00BA4D72"/>
    <w:rsid w:val="00BC2AB6"/>
    <w:rsid w:val="00BD0D24"/>
    <w:rsid w:val="00BD2689"/>
    <w:rsid w:val="00BE2FC3"/>
    <w:rsid w:val="00BE405E"/>
    <w:rsid w:val="00BF0680"/>
    <w:rsid w:val="00BF0C57"/>
    <w:rsid w:val="00BF5F92"/>
    <w:rsid w:val="00C032FD"/>
    <w:rsid w:val="00C03CED"/>
    <w:rsid w:val="00C074ED"/>
    <w:rsid w:val="00C1326C"/>
    <w:rsid w:val="00C17A30"/>
    <w:rsid w:val="00C17CA5"/>
    <w:rsid w:val="00C23648"/>
    <w:rsid w:val="00C31613"/>
    <w:rsid w:val="00C33C28"/>
    <w:rsid w:val="00C401A4"/>
    <w:rsid w:val="00C46B1A"/>
    <w:rsid w:val="00C56278"/>
    <w:rsid w:val="00C57853"/>
    <w:rsid w:val="00C61611"/>
    <w:rsid w:val="00C6717D"/>
    <w:rsid w:val="00C74210"/>
    <w:rsid w:val="00C84992"/>
    <w:rsid w:val="00C86E05"/>
    <w:rsid w:val="00C87238"/>
    <w:rsid w:val="00C92FCE"/>
    <w:rsid w:val="00C94B63"/>
    <w:rsid w:val="00CA0794"/>
    <w:rsid w:val="00CA5F0C"/>
    <w:rsid w:val="00CB2F6B"/>
    <w:rsid w:val="00CB426C"/>
    <w:rsid w:val="00CB5D93"/>
    <w:rsid w:val="00CC7EDB"/>
    <w:rsid w:val="00CD25FE"/>
    <w:rsid w:val="00CD6901"/>
    <w:rsid w:val="00CE224B"/>
    <w:rsid w:val="00CF3391"/>
    <w:rsid w:val="00D16371"/>
    <w:rsid w:val="00D1671A"/>
    <w:rsid w:val="00D16B66"/>
    <w:rsid w:val="00D32E6C"/>
    <w:rsid w:val="00D33CA0"/>
    <w:rsid w:val="00D47553"/>
    <w:rsid w:val="00D62E44"/>
    <w:rsid w:val="00D67CE6"/>
    <w:rsid w:val="00D745AD"/>
    <w:rsid w:val="00D841F9"/>
    <w:rsid w:val="00D918C8"/>
    <w:rsid w:val="00D966BD"/>
    <w:rsid w:val="00DA5AF8"/>
    <w:rsid w:val="00DD48C7"/>
    <w:rsid w:val="00DD5CE8"/>
    <w:rsid w:val="00DD63F4"/>
    <w:rsid w:val="00DE0067"/>
    <w:rsid w:val="00DE25A0"/>
    <w:rsid w:val="00DF35A6"/>
    <w:rsid w:val="00DF5829"/>
    <w:rsid w:val="00E0026A"/>
    <w:rsid w:val="00E05D1F"/>
    <w:rsid w:val="00E0639C"/>
    <w:rsid w:val="00E2234F"/>
    <w:rsid w:val="00E24923"/>
    <w:rsid w:val="00E27C40"/>
    <w:rsid w:val="00E323F5"/>
    <w:rsid w:val="00E40EB1"/>
    <w:rsid w:val="00E45424"/>
    <w:rsid w:val="00E5104F"/>
    <w:rsid w:val="00E5445C"/>
    <w:rsid w:val="00E56C1F"/>
    <w:rsid w:val="00E56EFB"/>
    <w:rsid w:val="00E60554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ED346A"/>
    <w:rsid w:val="00F00CB9"/>
    <w:rsid w:val="00F07FF4"/>
    <w:rsid w:val="00F100F8"/>
    <w:rsid w:val="00F1437A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72D75"/>
    <w:rsid w:val="00F86E47"/>
    <w:rsid w:val="00F8718F"/>
    <w:rsid w:val="00F93EB6"/>
    <w:rsid w:val="00FB44D0"/>
    <w:rsid w:val="00FB476C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16A1-68CF-43F9-9DF2-0F4DA821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D7AF-141A-461E-9F10-4C07FF4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30</cp:revision>
  <cp:lastPrinted>2022-10-12T11:39:00Z</cp:lastPrinted>
  <dcterms:created xsi:type="dcterms:W3CDTF">2020-04-30T09:28:00Z</dcterms:created>
  <dcterms:modified xsi:type="dcterms:W3CDTF">2022-10-20T13:44:00Z</dcterms:modified>
</cp:coreProperties>
</file>