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3D7" w:rsidRPr="00776525" w:rsidRDefault="006332C5" w:rsidP="00E953D7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332C5">
        <w:rPr>
          <w:rFonts w:ascii="Times New Roman" w:hAnsi="Times New Roman"/>
          <w:sz w:val="28"/>
          <w:szCs w:val="28"/>
        </w:rPr>
        <w:t>Внешняя проверка годового отчета об исполнении бюджета городского округа Чехов</w:t>
      </w:r>
    </w:p>
    <w:p w:rsidR="0001177F" w:rsidRDefault="00E953D7" w:rsidP="00B1268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6525">
        <w:rPr>
          <w:rFonts w:ascii="Times New Roman" w:hAnsi="Times New Roman"/>
          <w:color w:val="000000" w:themeColor="text1"/>
          <w:sz w:val="28"/>
          <w:szCs w:val="28"/>
        </w:rPr>
        <w:t xml:space="preserve">В период </w:t>
      </w:r>
      <w:r w:rsidR="00AF291B">
        <w:rPr>
          <w:rFonts w:ascii="Times New Roman" w:hAnsi="Times New Roman"/>
          <w:color w:val="000000" w:themeColor="text1"/>
          <w:sz w:val="28"/>
          <w:szCs w:val="28"/>
          <w:lang w:val="x-none"/>
        </w:rPr>
        <w:t>с 29 апрел</w:t>
      </w:r>
      <w:r w:rsidR="00A45A6E">
        <w:rPr>
          <w:rFonts w:ascii="Times New Roman" w:hAnsi="Times New Roman"/>
          <w:color w:val="000000" w:themeColor="text1"/>
          <w:sz w:val="28"/>
          <w:szCs w:val="28"/>
          <w:lang w:val="x-none"/>
        </w:rPr>
        <w:t>я 2023</w:t>
      </w:r>
      <w:r w:rsidR="00126783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 года по 28 апреля 2023</w:t>
      </w:r>
      <w:r w:rsidR="006332C5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 года</w:t>
      </w:r>
      <w:r w:rsidR="006332C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76525">
        <w:rPr>
          <w:rFonts w:ascii="Times New Roman" w:hAnsi="Times New Roman"/>
          <w:color w:val="000000" w:themeColor="text1"/>
          <w:sz w:val="28"/>
          <w:szCs w:val="28"/>
        </w:rPr>
        <w:t xml:space="preserve">проведено экспертно-аналитическое мероприятие по внешней проверке </w:t>
      </w:r>
      <w:r w:rsidR="006332C5" w:rsidRPr="006332C5">
        <w:rPr>
          <w:rFonts w:ascii="Times New Roman" w:hAnsi="Times New Roman"/>
          <w:color w:val="000000" w:themeColor="text1"/>
          <w:sz w:val="28"/>
          <w:szCs w:val="28"/>
        </w:rPr>
        <w:t>годового отчета об исполнении бюджета городского округа Чехов</w:t>
      </w:r>
      <w:r w:rsidR="00126783">
        <w:rPr>
          <w:rFonts w:ascii="Times New Roman" w:hAnsi="Times New Roman"/>
          <w:color w:val="000000" w:themeColor="text1"/>
          <w:sz w:val="28"/>
          <w:szCs w:val="28"/>
        </w:rPr>
        <w:t xml:space="preserve"> за 2022</w:t>
      </w:r>
      <w:r w:rsidR="006332C5">
        <w:rPr>
          <w:rFonts w:ascii="Times New Roman" w:hAnsi="Times New Roman"/>
          <w:color w:val="000000" w:themeColor="text1"/>
          <w:sz w:val="28"/>
          <w:szCs w:val="28"/>
        </w:rPr>
        <w:t xml:space="preserve"> год.</w:t>
      </w:r>
    </w:p>
    <w:p w:rsidR="00895228" w:rsidRPr="008769B0" w:rsidRDefault="001D7BF2" w:rsidP="008769B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95228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результатам указанного экспертно-аналитического мероприятия </w:t>
      </w:r>
      <w:bookmarkStart w:id="0" w:name="sub_22002"/>
      <w:r w:rsidRPr="00895228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выявлены следующие нарушения: </w:t>
      </w:r>
      <w:bookmarkEnd w:id="0"/>
    </w:p>
    <w:p w:rsidR="00B73362" w:rsidRPr="00126783" w:rsidRDefault="00B73362" w:rsidP="00126783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95228">
        <w:rPr>
          <w:rFonts w:ascii="Times New Roman" w:hAnsi="Times New Roman"/>
          <w:color w:val="000000" w:themeColor="text1"/>
          <w:sz w:val="28"/>
          <w:szCs w:val="28"/>
        </w:rPr>
        <w:t>1.1.</w:t>
      </w:r>
      <w:r w:rsidRPr="00895228">
        <w:rPr>
          <w:rFonts w:ascii="Times New Roman" w:hAnsi="Times New Roman"/>
          <w:color w:val="000000" w:themeColor="text1"/>
          <w:sz w:val="28"/>
          <w:szCs w:val="28"/>
        </w:rPr>
        <w:tab/>
      </w:r>
      <w:r w:rsidR="00126783" w:rsidRPr="00126783">
        <w:rPr>
          <w:rFonts w:ascii="Times New Roman" w:hAnsi="Times New Roman"/>
          <w:color w:val="000000" w:themeColor="text1"/>
          <w:sz w:val="28"/>
          <w:szCs w:val="28"/>
        </w:rPr>
        <w:t xml:space="preserve">В отсутствие внутреннего финансового контроля и внутреннего финансового аудита </w:t>
      </w:r>
      <w:r w:rsidR="000F055C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0F055C" w:rsidRPr="000F055C">
        <w:rPr>
          <w:rFonts w:ascii="Times New Roman" w:hAnsi="Times New Roman"/>
          <w:bCs/>
          <w:color w:val="000000" w:themeColor="text1"/>
          <w:sz w:val="28"/>
          <w:szCs w:val="28"/>
        </w:rPr>
        <w:t>муниципальной программе</w:t>
      </w:r>
      <w:r w:rsidR="003D7BC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«Социальная защита населения»</w:t>
      </w:r>
      <w:r w:rsidR="000F055C" w:rsidRPr="000F055C">
        <w:rPr>
          <w:rFonts w:ascii="Times New Roman" w:hAnsi="Times New Roman"/>
          <w:bCs/>
          <w:color w:val="000000" w:themeColor="text1"/>
          <w:sz w:val="28"/>
          <w:szCs w:val="28"/>
        </w:rPr>
        <w:t>, в Сводном отчете о выполнении муниципальных программ городского округа Чехов за 12 месяцев 2022 года по муниципальной программе</w:t>
      </w:r>
      <w:r w:rsidR="000F055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«Социальная защита населения» </w:t>
      </w:r>
      <w:r w:rsidR="000F055C" w:rsidRPr="000F055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плановое значение финансирования </w:t>
      </w:r>
      <w:r w:rsidR="000F055C" w:rsidRPr="000F055C">
        <w:rPr>
          <w:rFonts w:ascii="Times New Roman" w:hAnsi="Times New Roman"/>
          <w:color w:val="000000" w:themeColor="text1"/>
          <w:sz w:val="28"/>
          <w:szCs w:val="28"/>
        </w:rPr>
        <w:t>меньше фактического кассового исполнения расходов.</w:t>
      </w:r>
      <w:bookmarkStart w:id="1" w:name="_GoBack"/>
      <w:bookmarkEnd w:id="1"/>
    </w:p>
    <w:p w:rsidR="004204ED" w:rsidRPr="00447D45" w:rsidRDefault="00776525" w:rsidP="0009011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7D45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проведенной внешней проверки </w:t>
      </w:r>
      <w:r w:rsidR="006332C5" w:rsidRPr="00447D45">
        <w:rPr>
          <w:rFonts w:ascii="Times New Roman" w:hAnsi="Times New Roman"/>
          <w:color w:val="000000" w:themeColor="text1"/>
          <w:sz w:val="28"/>
          <w:szCs w:val="28"/>
        </w:rPr>
        <w:t>годового отчета об исполнении бюджета</w:t>
      </w:r>
      <w:r w:rsidR="00126783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округа Чехов за 2022</w:t>
      </w:r>
      <w:r w:rsidR="006332C5" w:rsidRPr="00447D45">
        <w:rPr>
          <w:rFonts w:ascii="Times New Roman" w:hAnsi="Times New Roman"/>
          <w:color w:val="000000" w:themeColor="text1"/>
          <w:sz w:val="28"/>
          <w:szCs w:val="28"/>
        </w:rPr>
        <w:t xml:space="preserve"> год </w:t>
      </w:r>
      <w:r w:rsidRPr="00447D45">
        <w:rPr>
          <w:rFonts w:ascii="Times New Roman" w:hAnsi="Times New Roman"/>
          <w:color w:val="000000" w:themeColor="text1"/>
          <w:sz w:val="28"/>
          <w:szCs w:val="28"/>
        </w:rPr>
        <w:t xml:space="preserve">Контрольно-счетной палатой городского округа Чехов составлено Заключение, </w:t>
      </w:r>
      <w:r w:rsidR="00B73362" w:rsidRPr="00447D45">
        <w:rPr>
          <w:rFonts w:ascii="Times New Roman" w:hAnsi="Times New Roman"/>
          <w:color w:val="000000" w:themeColor="text1"/>
          <w:sz w:val="28"/>
          <w:szCs w:val="28"/>
        </w:rPr>
        <w:t>которым установлено, что «Отчет об исполнении бюджета городского округа</w:t>
      </w:r>
      <w:r w:rsidR="00126783">
        <w:rPr>
          <w:rFonts w:ascii="Times New Roman" w:hAnsi="Times New Roman"/>
          <w:color w:val="000000" w:themeColor="text1"/>
          <w:sz w:val="28"/>
          <w:szCs w:val="28"/>
        </w:rPr>
        <w:t xml:space="preserve"> Чехов за 2022</w:t>
      </w:r>
      <w:r w:rsidR="00B73362" w:rsidRPr="00447D45">
        <w:rPr>
          <w:rFonts w:ascii="Times New Roman" w:hAnsi="Times New Roman"/>
          <w:color w:val="000000" w:themeColor="text1"/>
          <w:sz w:val="28"/>
          <w:szCs w:val="28"/>
        </w:rPr>
        <w:t xml:space="preserve"> год» может быть принят к рассмотрению Советом депутатов городского округа Чехов с учетом принятия во внимание и последующего устранения выявленных нарушений и недостатков.</w:t>
      </w:r>
    </w:p>
    <w:p w:rsidR="001D7BF2" w:rsidRPr="001D7BF2" w:rsidRDefault="00D95014" w:rsidP="0009011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95014">
        <w:rPr>
          <w:rFonts w:ascii="Times New Roman" w:hAnsi="Times New Roman"/>
          <w:color w:val="000000" w:themeColor="text1"/>
          <w:sz w:val="28"/>
          <w:szCs w:val="28"/>
        </w:rPr>
        <w:t xml:space="preserve">Информационное письмо с рекомендациями по устранению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нарушений и </w:t>
      </w:r>
      <w:r w:rsidRPr="00D95014">
        <w:rPr>
          <w:rFonts w:ascii="Times New Roman" w:hAnsi="Times New Roman"/>
          <w:color w:val="000000" w:themeColor="text1"/>
          <w:sz w:val="28"/>
          <w:szCs w:val="28"/>
        </w:rPr>
        <w:t>недостатков, обнаруженных в ходе экспертно-аналитического мероприятия направлено в Администрацию городского округа Чехов. Информационное письмо по материалам проверки направлено в Совет Депутатов городск</w:t>
      </w:r>
      <w:r>
        <w:rPr>
          <w:rFonts w:ascii="Times New Roman" w:hAnsi="Times New Roman"/>
          <w:color w:val="000000" w:themeColor="text1"/>
          <w:sz w:val="28"/>
          <w:szCs w:val="28"/>
        </w:rPr>
        <w:t>ого округа Чехов</w:t>
      </w:r>
      <w:r w:rsidR="0012678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6E5F" w:rsidRPr="00776525" w:rsidRDefault="00CC6E5F" w:rsidP="0009011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953D7" w:rsidRDefault="00E953D7" w:rsidP="00E95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95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E3C79"/>
    <w:multiLevelType w:val="hybridMultilevel"/>
    <w:tmpl w:val="4594B500"/>
    <w:lvl w:ilvl="0" w:tplc="D1600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126F0E"/>
    <w:multiLevelType w:val="hybridMultilevel"/>
    <w:tmpl w:val="1E94732A"/>
    <w:lvl w:ilvl="0" w:tplc="4B9AE086">
      <w:start w:val="1"/>
      <w:numFmt w:val="decimal"/>
      <w:lvlText w:val="%1."/>
      <w:lvlJc w:val="left"/>
      <w:pPr>
        <w:ind w:left="1339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E432F5"/>
    <w:multiLevelType w:val="multilevel"/>
    <w:tmpl w:val="2BB8BF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88"/>
    <w:rsid w:val="00006BB4"/>
    <w:rsid w:val="0001177F"/>
    <w:rsid w:val="00090111"/>
    <w:rsid w:val="000F055C"/>
    <w:rsid w:val="00126783"/>
    <w:rsid w:val="001D7BF2"/>
    <w:rsid w:val="002B3009"/>
    <w:rsid w:val="00387188"/>
    <w:rsid w:val="003D7BC8"/>
    <w:rsid w:val="003F3347"/>
    <w:rsid w:val="004204ED"/>
    <w:rsid w:val="00447D45"/>
    <w:rsid w:val="004561D0"/>
    <w:rsid w:val="004C6308"/>
    <w:rsid w:val="00527BC4"/>
    <w:rsid w:val="006332C5"/>
    <w:rsid w:val="00776525"/>
    <w:rsid w:val="007C4FB2"/>
    <w:rsid w:val="008769B0"/>
    <w:rsid w:val="00895228"/>
    <w:rsid w:val="009D5B47"/>
    <w:rsid w:val="009F2B43"/>
    <w:rsid w:val="00A45A6E"/>
    <w:rsid w:val="00AF291B"/>
    <w:rsid w:val="00B12682"/>
    <w:rsid w:val="00B73362"/>
    <w:rsid w:val="00BB2D59"/>
    <w:rsid w:val="00C77E7D"/>
    <w:rsid w:val="00CC6E5F"/>
    <w:rsid w:val="00D752B1"/>
    <w:rsid w:val="00D95014"/>
    <w:rsid w:val="00DA1E12"/>
    <w:rsid w:val="00E953D7"/>
    <w:rsid w:val="00EC74D2"/>
    <w:rsid w:val="00F2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48D03"/>
  <w15:chartTrackingRefBased/>
  <w15:docId w15:val="{FEBEE776-3523-4D6B-A5C2-8C857CF3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3D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3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38</cp:revision>
  <dcterms:created xsi:type="dcterms:W3CDTF">2020-08-10T07:31:00Z</dcterms:created>
  <dcterms:modified xsi:type="dcterms:W3CDTF">2023-08-28T14:15:00Z</dcterms:modified>
</cp:coreProperties>
</file>